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E8" w:rsidRDefault="000859E8" w:rsidP="00B852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</w:p>
    <w:p w:rsidR="000859E8" w:rsidRDefault="000859E8" w:rsidP="00B852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859E8" w:rsidRDefault="000859E8" w:rsidP="00B852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859E8" w:rsidRDefault="000859E8" w:rsidP="00B852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859E8" w:rsidRDefault="000859E8" w:rsidP="00B852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859E8" w:rsidRDefault="000859E8" w:rsidP="00B852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859E8" w:rsidRDefault="000859E8" w:rsidP="00B852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859E8" w:rsidRDefault="000859E8" w:rsidP="00B852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37E4" w:rsidRPr="000859E8" w:rsidRDefault="00B85289" w:rsidP="00B852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859E8"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r w:rsidR="000437E4" w:rsidRPr="000859E8">
        <w:rPr>
          <w:rFonts w:ascii="Times New Roman" w:eastAsia="Times New Roman" w:hAnsi="Times New Roman" w:cs="Times New Roman"/>
          <w:sz w:val="36"/>
          <w:szCs w:val="36"/>
          <w:lang w:eastAsia="ru-RU"/>
        </w:rPr>
        <w:t>нформация</w:t>
      </w:r>
      <w:r w:rsidR="000437E4" w:rsidRPr="000437E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 практике реализации законодательства о привлечении к дисциплинарной ответственности за несоблюдение ограничений и запретов, требований о предотвращении и об урегулировании конфликта интересов и неисполнение обязанностей, установленных в целях противодействия коррупции.</w:t>
      </w:r>
    </w:p>
    <w:p w:rsidR="000437E4" w:rsidRDefault="000437E4" w:rsidP="000437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859E8" w:rsidRDefault="000859E8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 w:type="page"/>
      </w:r>
    </w:p>
    <w:p w:rsidR="000437E4" w:rsidRPr="000437E4" w:rsidRDefault="000859E8" w:rsidP="000859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 ноября 2014 года</w:t>
      </w:r>
      <w:r w:rsidRPr="0008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437E4" w:rsidRPr="0004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председательством Руководителя Администрации Президента Сергея Иванова состоялось очередное заседание президиума Совета при Президенте по противодействию коррупции. В заседании также приняли участие Министр иностранных дел Сергей Лавров, Председатель Верховного Суда Вячеслав Лебедев, Первый заместитель Генерального прокурора Александр </w:t>
      </w:r>
      <w:proofErr w:type="spellStart"/>
      <w:r w:rsidR="000437E4" w:rsidRPr="000437E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Буксман</w:t>
      </w:r>
      <w:proofErr w:type="spellEnd"/>
      <w:r w:rsidR="000437E4" w:rsidRPr="0004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приглашённые лица.</w:t>
      </w:r>
    </w:p>
    <w:p w:rsidR="000437E4" w:rsidRPr="000437E4" w:rsidRDefault="000437E4" w:rsidP="000859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труда и социальной защиты </w:t>
      </w:r>
      <w:hyperlink r:id="rId5" w:anchor="term_340" w:tooltip="Топилин Максим Анатольевич" w:history="1">
        <w:r w:rsidRPr="000859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Максим </w:t>
        </w:r>
        <w:proofErr w:type="spellStart"/>
        <w:r w:rsidRPr="000859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Топилин</w:t>
        </w:r>
        <w:proofErr w:type="spellEnd"/>
      </w:hyperlink>
      <w:r w:rsidRPr="0004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 информацию о практике реализации законодательства о привлечении к дисциплинарной ответственности за несоблюдение ограничений и запретов, требований о предотвращении и об урегулировании конфликта интересов и неисполнение обязанностей, установленных в целях противодействия коррупции. В докладе </w:t>
      </w:r>
      <w:proofErr w:type="spellStart"/>
      <w:r w:rsidRPr="000437E4">
        <w:rPr>
          <w:rFonts w:ascii="Times New Roman" w:eastAsia="Times New Roman" w:hAnsi="Times New Roman" w:cs="Times New Roman"/>
          <w:sz w:val="28"/>
          <w:szCs w:val="28"/>
          <w:lang w:eastAsia="ru-RU"/>
        </w:rPr>
        <w:t>М.Топилина</w:t>
      </w:r>
      <w:proofErr w:type="spellEnd"/>
      <w:r w:rsidRPr="0004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указано, что в 2014 году по сравнению с прошлым годом на 39 процентов увеличилось количество выявленных фактов несоблюдения требований антикоррупционного законодательства. Наибольшее количество нарушений в 2014 году связано с непредставлением или представлением неполных (недостоверных) сведений о доходах.</w:t>
      </w:r>
    </w:p>
    <w:p w:rsidR="000437E4" w:rsidRPr="000437E4" w:rsidRDefault="000437E4" w:rsidP="000859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месте стоят нарушения, связанные с непринятием мер по предотвращению и урегулированию конфликта интересов. Треть государственных служащих, совершивших значительные коррупционные правонарушения, привлечена к дисциплинарной ответственности. На 45 процентов возросло применение к нарушителям таких дисциплинарных взысканий, как замечания и выговоры. В целях оказания федеральным государственным органам методического содействия в данном вопросе Минтрудом России разрабатывается соответствующий проект критериев привлечения к дисциплинарной ответственности.</w:t>
      </w:r>
    </w:p>
    <w:p w:rsidR="000437E4" w:rsidRPr="000437E4" w:rsidRDefault="000437E4" w:rsidP="000859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юстиции </w:t>
      </w:r>
      <w:hyperlink r:id="rId6" w:anchor="term_172" w:tooltip="Коновалов Александр Владимирович" w:history="1">
        <w:r w:rsidRPr="000859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Александр Коновалов</w:t>
        </w:r>
      </w:hyperlink>
      <w:r w:rsidRPr="0004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Министр иностранных дел </w:t>
      </w:r>
      <w:hyperlink r:id="rId7" w:anchor="term_132" w:tooltip="Лавров Сергей Викторович" w:history="1">
        <w:r w:rsidRPr="000859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Сергей Лавров</w:t>
        </w:r>
      </w:hyperlink>
      <w:r w:rsidRPr="0004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доложили о ходе подготовки к проведению в России VI Конференции государств – участников Конвенц</w:t>
      </w:r>
      <w:proofErr w:type="gramStart"/>
      <w:r w:rsidRPr="000437E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</w:t>
      </w:r>
      <w:proofErr w:type="gramEnd"/>
      <w:r w:rsidRPr="000437E4">
        <w:rPr>
          <w:rFonts w:ascii="Times New Roman" w:eastAsia="Times New Roman" w:hAnsi="Times New Roman" w:cs="Times New Roman"/>
          <w:sz w:val="28"/>
          <w:szCs w:val="28"/>
          <w:lang w:eastAsia="ru-RU"/>
        </w:rPr>
        <w:t>Н против коррупции, намеченной на 2015 год. В докладах подчёркнуто, что в настоящий момент Минюстом России и МИДом России совместно с заинтересованными федеральными госорганами и организациями разработан План мероприятий по подготовке и проведению Конференции. Местом проведения VI сессии Конференции в начале ноября 2015 года определён Санкт-Петербург.</w:t>
      </w:r>
    </w:p>
    <w:p w:rsidR="000437E4" w:rsidRPr="000437E4" w:rsidRDefault="000437E4" w:rsidP="000859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обсуждения данного вопроса также отмечено, что предоставление Российской Федерации права проведения Конференции обусловлено той масштабной работой по снижению уровня коррупции, которая проводится в России; рассмотрена инициатива о предложении темы «Партнёрство государства и бизнеса в предупреждении коррупции и борьбе с ней» в качестве приоритетной темы Конференции.</w:t>
      </w:r>
    </w:p>
    <w:p w:rsidR="000437E4" w:rsidRPr="000437E4" w:rsidRDefault="000437E4" w:rsidP="000859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Первый заместитель Генерального прокурора Александр </w:t>
      </w:r>
      <w:proofErr w:type="spellStart"/>
      <w:r w:rsidRPr="000437E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Буксман</w:t>
      </w:r>
      <w:proofErr w:type="spellEnd"/>
      <w:r w:rsidRPr="0004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Председатель Следственного комитета </w:t>
      </w:r>
      <w:hyperlink r:id="rId8" w:anchor="term_116" w:tooltip="Бастрыкин Александр Иванович" w:history="1">
        <w:r w:rsidRPr="000859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Александр </w:t>
        </w:r>
        <w:proofErr w:type="spellStart"/>
        <w:r w:rsidRPr="000859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Бастрыкин</w:t>
        </w:r>
        <w:proofErr w:type="spellEnd"/>
      </w:hyperlink>
      <w:r w:rsidRPr="0004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проинформировали о практике взаимодействия следственных органов и органов прокуратуры при привлечении организаций к ответственности в соответствии со статьёй 19.28 Кодекса об административных правонарушениях [«Незаконное вознаграждение от имени юридического лица»] и организационных мерах по его совершенствованию.</w:t>
      </w:r>
    </w:p>
    <w:p w:rsidR="000437E4" w:rsidRPr="000437E4" w:rsidRDefault="000437E4" w:rsidP="000859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</w:t>
      </w:r>
      <w:proofErr w:type="spellStart"/>
      <w:r w:rsidRPr="000437E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Буксман</w:t>
      </w:r>
      <w:proofErr w:type="spellEnd"/>
      <w:r w:rsidRPr="0004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доложил, что в работе по привлечению за коррупционные деяния к административной ответственности достигнуты серьёзные результаты. За последние три года органами прокуратуры возбуждено более 600 административных производств по статье 19.28 КоАП. При этом если в 2011 году таких производств было всего 40, то сегодня этот показатель увеличился в пять раз.</w:t>
      </w:r>
    </w:p>
    <w:p w:rsidR="000437E4" w:rsidRPr="000437E4" w:rsidRDefault="000437E4" w:rsidP="000859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полугодии 2014 года наиболее результативная работа (по количеству возбуждённых дел об административных правонарушениях) отмечена в Ивановской области (10), Ханты-Мансийском автономном округе (9), Приморском крае и Саратовской области (6), Республике Коми и Москве (5). При этом</w:t>
      </w:r>
      <w:proofErr w:type="gramStart"/>
      <w:r w:rsidRPr="000437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информации Следственного комитета, в 2013 году следственными органами СК России в инициативном порядке направлено в органы прокуратуры 23 материала, содержащих данные, указывающие на наличие события административного правонарушения, предусмотренного статьёй 19.28 КоАП России; в первом полугодии 2014 года – 19 таких материалов.</w:t>
      </w:r>
    </w:p>
    <w:p w:rsidR="000437E4" w:rsidRPr="000437E4" w:rsidRDefault="000437E4" w:rsidP="000859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заседания также отмечено, что за 9 месяцев текущего года по преступлениям и административным правонарушениям коррупционной направленности взыскание штрафов по сравнению с аналогичным периодом прошлого года возросло.</w:t>
      </w:r>
    </w:p>
    <w:p w:rsidR="001F4EB3" w:rsidRPr="000859E8" w:rsidRDefault="001F4EB3" w:rsidP="000859E8">
      <w:pPr>
        <w:jc w:val="both"/>
        <w:rPr>
          <w:sz w:val="28"/>
          <w:szCs w:val="28"/>
        </w:rPr>
      </w:pPr>
    </w:p>
    <w:sectPr w:rsidR="001F4EB3" w:rsidRPr="00085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A6"/>
    <w:rsid w:val="000437E4"/>
    <w:rsid w:val="000859E8"/>
    <w:rsid w:val="001608D1"/>
    <w:rsid w:val="0019563D"/>
    <w:rsid w:val="001F4EB3"/>
    <w:rsid w:val="003A0BB6"/>
    <w:rsid w:val="003B3897"/>
    <w:rsid w:val="003E079B"/>
    <w:rsid w:val="003E61A6"/>
    <w:rsid w:val="003F43EB"/>
    <w:rsid w:val="004228AB"/>
    <w:rsid w:val="004C245B"/>
    <w:rsid w:val="004F4778"/>
    <w:rsid w:val="004F7483"/>
    <w:rsid w:val="00505F84"/>
    <w:rsid w:val="00513BDA"/>
    <w:rsid w:val="00523827"/>
    <w:rsid w:val="005E003B"/>
    <w:rsid w:val="005E58E2"/>
    <w:rsid w:val="0067514A"/>
    <w:rsid w:val="00686242"/>
    <w:rsid w:val="006B75C6"/>
    <w:rsid w:val="006F363D"/>
    <w:rsid w:val="007B1AF8"/>
    <w:rsid w:val="007B46B5"/>
    <w:rsid w:val="008629DC"/>
    <w:rsid w:val="008D7B7B"/>
    <w:rsid w:val="0094448C"/>
    <w:rsid w:val="009652C8"/>
    <w:rsid w:val="009A51A6"/>
    <w:rsid w:val="009C5439"/>
    <w:rsid w:val="00A401AD"/>
    <w:rsid w:val="00A61CB8"/>
    <w:rsid w:val="00A678FE"/>
    <w:rsid w:val="00AF0377"/>
    <w:rsid w:val="00B85289"/>
    <w:rsid w:val="00C01DAF"/>
    <w:rsid w:val="00C15E08"/>
    <w:rsid w:val="00C659FC"/>
    <w:rsid w:val="00CC4834"/>
    <w:rsid w:val="00DB5A20"/>
    <w:rsid w:val="00DD07ED"/>
    <w:rsid w:val="00FA518B"/>
    <w:rsid w:val="00FB63B1"/>
    <w:rsid w:val="00FE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3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7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entry-meta">
    <w:name w:val="entry-meta"/>
    <w:basedOn w:val="a"/>
    <w:rsid w:val="00043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3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37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3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7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entry-meta">
    <w:name w:val="entry-meta"/>
    <w:basedOn w:val="a"/>
    <w:rsid w:val="00043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3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3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kremlin.ru/persons/1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s.kremlin.ru/persons/1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ws.kremlin.ru/persons/172" TargetMode="External"/><Relationship Id="rId5" Type="http://schemas.openxmlformats.org/officeDocument/2006/relationships/hyperlink" Target="http://news.kremlin.ru/persons/34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2014-11-28T10:39:00Z</cp:lastPrinted>
  <dcterms:created xsi:type="dcterms:W3CDTF">2014-12-01T08:03:00Z</dcterms:created>
  <dcterms:modified xsi:type="dcterms:W3CDTF">2014-12-01T08:03:00Z</dcterms:modified>
</cp:coreProperties>
</file>