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0873E9" w:rsidRDefault="000873E9" w:rsidP="003C347F">
      <w:pPr>
        <w:spacing w:after="200" w:line="276" w:lineRule="auto"/>
        <w:jc w:val="center"/>
        <w:rPr>
          <w:sz w:val="28"/>
          <w:szCs w:val="28"/>
        </w:rPr>
      </w:pPr>
    </w:p>
    <w:p w:rsidR="003C347F" w:rsidRPr="000873E9" w:rsidRDefault="003C347F" w:rsidP="003C347F">
      <w:pPr>
        <w:spacing w:after="200" w:line="276" w:lineRule="auto"/>
        <w:jc w:val="center"/>
        <w:rPr>
          <w:b/>
          <w:sz w:val="40"/>
          <w:szCs w:val="40"/>
        </w:rPr>
      </w:pPr>
      <w:r w:rsidRPr="000873E9">
        <w:rPr>
          <w:b/>
          <w:sz w:val="40"/>
          <w:szCs w:val="40"/>
        </w:rPr>
        <w:t xml:space="preserve">Методическое </w:t>
      </w:r>
      <w:r w:rsidR="007A4009">
        <w:rPr>
          <w:b/>
          <w:sz w:val="40"/>
          <w:szCs w:val="40"/>
        </w:rPr>
        <w:t>пособие</w:t>
      </w:r>
      <w:bookmarkStart w:id="0" w:name="_GoBack"/>
      <w:bookmarkEnd w:id="0"/>
      <w:r w:rsidRPr="000873E9">
        <w:rPr>
          <w:b/>
          <w:sz w:val="40"/>
          <w:szCs w:val="40"/>
        </w:rPr>
        <w:t>: «Порядок уведомления о фактах склонения к совершению коррупционного правонарушения»</w:t>
      </w:r>
      <w:r w:rsidRPr="000873E9">
        <w:rPr>
          <w:b/>
          <w:sz w:val="40"/>
          <w:szCs w:val="40"/>
        </w:rPr>
        <w:br w:type="page"/>
      </w:r>
    </w:p>
    <w:p w:rsidR="003C347F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Государственный служащий </w:t>
      </w:r>
      <w:r w:rsidRPr="000873E9">
        <w:rPr>
          <w:b/>
          <w:sz w:val="28"/>
          <w:szCs w:val="28"/>
        </w:rPr>
        <w:t>обязан</w:t>
      </w:r>
      <w:r>
        <w:rPr>
          <w:sz w:val="28"/>
          <w:szCs w:val="28"/>
        </w:rPr>
        <w:t xml:space="preserve">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(статья 9 Федерального закона «О противодействии коррупции» № 273-ФЗ)</w:t>
      </w:r>
    </w:p>
    <w:p w:rsidR="003C347F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</w:t>
      </w:r>
      <w:r w:rsidRPr="000873E9">
        <w:rPr>
          <w:b/>
          <w:sz w:val="28"/>
          <w:szCs w:val="28"/>
        </w:rPr>
        <w:t xml:space="preserve">является должностной (служебной) обязанностью </w:t>
      </w:r>
      <w:r>
        <w:rPr>
          <w:sz w:val="28"/>
          <w:szCs w:val="28"/>
        </w:rPr>
        <w:t>государственного служащего.</w:t>
      </w:r>
    </w:p>
    <w:p w:rsidR="003C347F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873E9">
        <w:rPr>
          <w:b/>
          <w:sz w:val="28"/>
          <w:szCs w:val="28"/>
        </w:rPr>
        <w:t>Невыполнение</w:t>
      </w:r>
      <w:r>
        <w:rPr>
          <w:sz w:val="28"/>
          <w:szCs w:val="28"/>
        </w:rPr>
        <w:t xml:space="preserve"> государственным служащим указанной обязанности </w:t>
      </w:r>
      <w:r w:rsidRPr="000873E9">
        <w:rPr>
          <w:b/>
          <w:sz w:val="28"/>
          <w:szCs w:val="28"/>
        </w:rPr>
        <w:t>является правонарушением</w:t>
      </w:r>
      <w:r>
        <w:rPr>
          <w:sz w:val="28"/>
          <w:szCs w:val="28"/>
        </w:rPr>
        <w:t>, влекущим его увольнение с государственной или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3C347F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C347F" w:rsidRPr="00C94056">
        <w:rPr>
          <w:sz w:val="28"/>
          <w:szCs w:val="28"/>
        </w:rPr>
        <w:t xml:space="preserve">Порядок уведомления представителя нанимателя о фактах обращения в целях склонения федеральных государственных гражданских служащих </w:t>
      </w:r>
      <w:r w:rsidR="003C347F">
        <w:rPr>
          <w:sz w:val="28"/>
          <w:szCs w:val="28"/>
        </w:rPr>
        <w:t xml:space="preserve">Управления </w:t>
      </w:r>
      <w:proofErr w:type="spellStart"/>
      <w:r w:rsidR="003C347F">
        <w:rPr>
          <w:sz w:val="28"/>
          <w:szCs w:val="28"/>
        </w:rPr>
        <w:t>Роскомнадзора</w:t>
      </w:r>
      <w:proofErr w:type="spellEnd"/>
      <w:r w:rsidR="003C347F">
        <w:rPr>
          <w:sz w:val="28"/>
          <w:szCs w:val="28"/>
        </w:rPr>
        <w:t xml:space="preserve"> по Смоленской области</w:t>
      </w:r>
      <w:r w:rsidR="003C347F" w:rsidRPr="00C94056">
        <w:rPr>
          <w:sz w:val="28"/>
          <w:szCs w:val="28"/>
        </w:rPr>
        <w:t xml:space="preserve"> (далее </w:t>
      </w:r>
      <w:r w:rsidR="003C347F">
        <w:rPr>
          <w:sz w:val="28"/>
          <w:szCs w:val="28"/>
        </w:rPr>
        <w:t>–</w:t>
      </w:r>
      <w:r w:rsidR="003C347F" w:rsidRPr="00C94056">
        <w:rPr>
          <w:sz w:val="28"/>
          <w:szCs w:val="28"/>
        </w:rPr>
        <w:t xml:space="preserve"> </w:t>
      </w:r>
      <w:r w:rsidR="003C347F">
        <w:rPr>
          <w:sz w:val="28"/>
          <w:szCs w:val="28"/>
        </w:rPr>
        <w:t>Порядок</w:t>
      </w:r>
      <w:r w:rsidR="003C347F" w:rsidRPr="00C94056">
        <w:rPr>
          <w:sz w:val="28"/>
          <w:szCs w:val="28"/>
        </w:rPr>
        <w:t xml:space="preserve">) к совершению коррупционных правонарушений разработан в соответствии с </w:t>
      </w:r>
      <w:hyperlink r:id="rId5" w:history="1">
        <w:r w:rsidR="003C347F" w:rsidRPr="00C94056">
          <w:rPr>
            <w:sz w:val="28"/>
            <w:szCs w:val="28"/>
          </w:rPr>
          <w:t>частью 5 статьи 9</w:t>
        </w:r>
      </w:hyperlink>
      <w:r w:rsidR="003C347F" w:rsidRPr="00C94056">
        <w:rPr>
          <w:sz w:val="28"/>
          <w:szCs w:val="28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3C347F" w:rsidRPr="00C94056">
          <w:rPr>
            <w:sz w:val="28"/>
            <w:szCs w:val="28"/>
          </w:rPr>
          <w:t>2008 г</w:t>
        </w:r>
      </w:smartTag>
      <w:r w:rsidR="003C347F" w:rsidRPr="00C94056">
        <w:rPr>
          <w:sz w:val="28"/>
          <w:szCs w:val="28"/>
        </w:rPr>
        <w:t xml:space="preserve">. </w:t>
      </w:r>
      <w:r w:rsidR="003C347F">
        <w:rPr>
          <w:sz w:val="28"/>
          <w:szCs w:val="28"/>
        </w:rPr>
        <w:t>№</w:t>
      </w:r>
      <w:r w:rsidR="003C347F" w:rsidRPr="00C94056">
        <w:rPr>
          <w:sz w:val="28"/>
          <w:szCs w:val="28"/>
        </w:rPr>
        <w:t xml:space="preserve"> 273-Ф</w:t>
      </w:r>
      <w:r w:rsidR="003C347F">
        <w:rPr>
          <w:sz w:val="28"/>
          <w:szCs w:val="28"/>
        </w:rPr>
        <w:t>З "О противодействии коррупции" и утверждён Приказом руководителя Управления 29.07.2009 № 01-03/86</w:t>
      </w:r>
      <w:proofErr w:type="gramEnd"/>
    </w:p>
    <w:p w:rsidR="000873E9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 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</w:t>
      </w:r>
      <w:r>
        <w:rPr>
          <w:sz w:val="28"/>
          <w:szCs w:val="28"/>
        </w:rPr>
        <w:t>П</w:t>
      </w:r>
      <w:r w:rsidRPr="00C94056">
        <w:rPr>
          <w:sz w:val="28"/>
          <w:szCs w:val="28"/>
        </w:rPr>
        <w:t>орядком.</w:t>
      </w: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 При получении гражданским служащим предложения о совершении коррупционного правонарушения он обязан незамедлительно, а если указанное предложение поступило вне служебного времени, незамедлительно при первой возможности представить в </w:t>
      </w:r>
      <w:r w:rsidR="000873E9">
        <w:rPr>
          <w:sz w:val="28"/>
          <w:szCs w:val="28"/>
        </w:rPr>
        <w:t>Отдел организационной, правовой работы и кадров Управления</w:t>
      </w:r>
      <w:r w:rsidRPr="00C94056">
        <w:rPr>
          <w:sz w:val="28"/>
          <w:szCs w:val="28"/>
        </w:rPr>
        <w:t xml:space="preserve"> на имя представителя нанимателя</w:t>
      </w:r>
      <w:r w:rsidRPr="003D30C7">
        <w:rPr>
          <w:sz w:val="28"/>
          <w:szCs w:val="28"/>
        </w:rPr>
        <w:t xml:space="preserve"> </w:t>
      </w:r>
      <w:r w:rsidRPr="00C94056">
        <w:rPr>
          <w:sz w:val="28"/>
          <w:szCs w:val="28"/>
        </w:rPr>
        <w:t>уведомление о склонении к коррупционному правонарушению</w:t>
      </w:r>
      <w:r>
        <w:rPr>
          <w:sz w:val="28"/>
          <w:szCs w:val="28"/>
        </w:rPr>
        <w:t xml:space="preserve"> (далее – уведомление)</w:t>
      </w:r>
      <w:r w:rsidRPr="00C94056">
        <w:rPr>
          <w:sz w:val="28"/>
          <w:szCs w:val="28"/>
        </w:rPr>
        <w:t>. Срок представления уведомления не может превышать 15 календарных дней со дня получения гражданским служащим предложения о совершении коррупционного правонарушения.</w:t>
      </w:r>
    </w:p>
    <w:p w:rsidR="000873E9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Уведомление</w:t>
      </w:r>
      <w:r w:rsidR="000873E9">
        <w:rPr>
          <w:sz w:val="28"/>
          <w:szCs w:val="28"/>
        </w:rPr>
        <w:t xml:space="preserve"> </w:t>
      </w:r>
      <w:r w:rsidRPr="00C94056">
        <w:rPr>
          <w:sz w:val="28"/>
          <w:szCs w:val="28"/>
        </w:rPr>
        <w:t>направляется в письменном виде в двух экземплярах.</w:t>
      </w: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 В уведомлении на имя представителя нанимателя гражданский служащий указывает фамилию, инициалы, замещаемую должность, контактные телефоны. Уведомление должно быть лично подписано гражданским служащим с указанием даты уведомления.</w:t>
      </w: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lastRenderedPageBreak/>
        <w:t>Уведомление должно содержать все известные сведения о лице, склоняющем к коррупционному правонарушению, сущность предполагаемого правонарушения, способ склонения к нему, время, дату, место и обстоятельства склонения к коррупционному правонарушению.</w:t>
      </w: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организационной, правовой работы и кадров</w:t>
      </w:r>
      <w:r w:rsidR="003C347F" w:rsidRPr="00C94056">
        <w:rPr>
          <w:sz w:val="28"/>
          <w:szCs w:val="28"/>
        </w:rPr>
        <w:t xml:space="preserve"> (уполномоченное лицо, в должностном регламенте которого закреплены данные обязанности) ведет прием, регистрацию и учет поступивших уведомлений, а также обеспечивает конфиденциальность и сохранность данных, полученных от гражданского служащего, склоняемого к совершению коррупционного правонарушения, и несет персональную ответственность в соответствии с законодательством Российской Федерации за разглашение полученных сведений.</w:t>
      </w:r>
      <w:proofErr w:type="gramEnd"/>
    </w:p>
    <w:p w:rsidR="000873E9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 xml:space="preserve">Поступившее уведомление регистрируется в журнале учета, который хранится в месте, защищенном от несанкционированного доступа. Журнал должен быть зарегистрирован, прошит, пронумерован и заверен. </w:t>
      </w:r>
      <w:proofErr w:type="gramStart"/>
      <w:r w:rsidRPr="00C94056">
        <w:rPr>
          <w:sz w:val="28"/>
          <w:szCs w:val="28"/>
        </w:rPr>
        <w:t>В журнал вносятся регистрационный номер, дата, фамилия, имя, отчество лица, подписавшего уведомление, указывается количество листов уведомления, фамилия, имя, отчество, подпись гражданского служащего, направившего и принявшего уведомление.</w:t>
      </w:r>
      <w:proofErr w:type="gramEnd"/>
    </w:p>
    <w:p w:rsidR="000873E9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Первый экземпляр поступившего уведомления в день регистрации докладывается представителю нанимателя, второй экземпляр с регистрационным номером, датой и подписью принимающего лица выдается гражданскому служащему для подтверждения принятия и регистрации сведений.</w:t>
      </w:r>
    </w:p>
    <w:p w:rsidR="000873E9" w:rsidRDefault="000873E9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347F" w:rsidRPr="00C94056" w:rsidRDefault="003C347F" w:rsidP="003C34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4056">
        <w:rPr>
          <w:sz w:val="28"/>
          <w:szCs w:val="28"/>
        </w:rPr>
        <w:t>Представитель нанимателя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должностное лицо.</w:t>
      </w:r>
    </w:p>
    <w:p w:rsidR="003C347F" w:rsidRDefault="003C347F" w:rsidP="003C3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4EB3" w:rsidRPr="000873E9" w:rsidRDefault="000873E9" w:rsidP="000873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C347F" w:rsidRPr="000873E9">
        <w:rPr>
          <w:b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предложений и дачи взятки, т.к. позволяет выявить недобросовестных представителей организаций и иных граждан, взаимодействующих с органами государственной власти.</w:t>
      </w:r>
    </w:p>
    <w:sectPr w:rsidR="001F4EB3" w:rsidRPr="0008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68"/>
    <w:rsid w:val="000873E9"/>
    <w:rsid w:val="001608D1"/>
    <w:rsid w:val="0019563D"/>
    <w:rsid w:val="001F4EB3"/>
    <w:rsid w:val="003A0BB6"/>
    <w:rsid w:val="003B3897"/>
    <w:rsid w:val="003C347F"/>
    <w:rsid w:val="003E079B"/>
    <w:rsid w:val="003E61A6"/>
    <w:rsid w:val="003F43EB"/>
    <w:rsid w:val="004228AB"/>
    <w:rsid w:val="004C245B"/>
    <w:rsid w:val="004F4778"/>
    <w:rsid w:val="004F7483"/>
    <w:rsid w:val="00505F84"/>
    <w:rsid w:val="00513BDA"/>
    <w:rsid w:val="00523827"/>
    <w:rsid w:val="005E003B"/>
    <w:rsid w:val="005E58E2"/>
    <w:rsid w:val="0067514A"/>
    <w:rsid w:val="00686242"/>
    <w:rsid w:val="006F363D"/>
    <w:rsid w:val="007A4009"/>
    <w:rsid w:val="007B1AF8"/>
    <w:rsid w:val="007B46B5"/>
    <w:rsid w:val="008629DC"/>
    <w:rsid w:val="008D7B7B"/>
    <w:rsid w:val="0094448C"/>
    <w:rsid w:val="009652C8"/>
    <w:rsid w:val="009C5439"/>
    <w:rsid w:val="00A401AD"/>
    <w:rsid w:val="00A61CB8"/>
    <w:rsid w:val="00A678FE"/>
    <w:rsid w:val="00AF0377"/>
    <w:rsid w:val="00C01DAF"/>
    <w:rsid w:val="00C14868"/>
    <w:rsid w:val="00C15E08"/>
    <w:rsid w:val="00C4431E"/>
    <w:rsid w:val="00C659FC"/>
    <w:rsid w:val="00CC4834"/>
    <w:rsid w:val="00DB5A20"/>
    <w:rsid w:val="00DD07ED"/>
    <w:rsid w:val="00FA518B"/>
    <w:rsid w:val="00FB63B1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E55AFA8ABDCB75936877C572F3A1E1D9EAF661C26D8800E35EC7D8C773C844750A45185E533EDFU0p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2014-08-08T11:34:00Z</cp:lastPrinted>
  <dcterms:created xsi:type="dcterms:W3CDTF">2014-10-16T07:51:00Z</dcterms:created>
  <dcterms:modified xsi:type="dcterms:W3CDTF">2014-10-16T07:51:00Z</dcterms:modified>
</cp:coreProperties>
</file>