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5AE85752" w:rsidR="00AF713A" w:rsidRPr="00F0361F" w:rsidRDefault="00AF713A" w:rsidP="00AF713A">
      <w:pPr>
        <w:ind w:left="284"/>
        <w:jc w:val="center"/>
        <w:rPr>
          <w:b/>
        </w:rPr>
      </w:pPr>
      <w:r w:rsidRPr="00F0361F">
        <w:rPr>
          <w:b/>
        </w:rPr>
        <w:t xml:space="preserve">Информационное сообщение о проведении конкурса </w:t>
      </w:r>
      <w:r w:rsidR="000B7DFF">
        <w:rPr>
          <w:b/>
        </w:rPr>
        <w:t>на включение в кадровый резерв для</w:t>
      </w:r>
    </w:p>
    <w:p w14:paraId="62BBCAD5" w14:textId="5EFFEFF2" w:rsidR="00AF713A" w:rsidRPr="00F0361F" w:rsidRDefault="000B7DFF" w:rsidP="00AF713A">
      <w:pPr>
        <w:ind w:left="284"/>
        <w:jc w:val="center"/>
        <w:rPr>
          <w:b/>
        </w:rPr>
      </w:pPr>
      <w:r>
        <w:rPr>
          <w:b/>
        </w:rPr>
        <w:t>замещения</w:t>
      </w:r>
      <w:r w:rsidR="00AF713A" w:rsidRPr="00F0361F">
        <w:rPr>
          <w:b/>
        </w:rPr>
        <w:t xml:space="preserve"> вакантн</w:t>
      </w:r>
      <w:r w:rsidR="0000360C">
        <w:rPr>
          <w:b/>
        </w:rPr>
        <w:t>ой</w:t>
      </w:r>
      <w:r w:rsidR="00AF713A" w:rsidRPr="00F0361F">
        <w:rPr>
          <w:b/>
        </w:rPr>
        <w:t xml:space="preserve"> должност</w:t>
      </w:r>
      <w:r w:rsidR="0000360C">
        <w:rPr>
          <w:b/>
        </w:rPr>
        <w:t>и</w:t>
      </w:r>
      <w:r w:rsidR="00AF713A"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4DF10AF9"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w:t>
      </w:r>
      <w:r w:rsidR="000B7DFF">
        <w:t>на включение в кадровый резерв для замещения</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6CFE6B3A" w:rsidR="00041EEF" w:rsidRPr="00F0361F" w:rsidRDefault="00D005DA" w:rsidP="007D4948">
            <w:pPr>
              <w:rPr>
                <w:bCs/>
                <w:sz w:val="20"/>
                <w:szCs w:val="20"/>
              </w:rPr>
            </w:pPr>
            <w:r>
              <w:rPr>
                <w:sz w:val="20"/>
                <w:szCs w:val="20"/>
              </w:rPr>
              <w:t>Начальник отдела</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3A55ACA0" w:rsidR="008A72BD" w:rsidRPr="00F0361F" w:rsidRDefault="00D005DA" w:rsidP="00A6119A">
            <w:pPr>
              <w:jc w:val="center"/>
              <w:rPr>
                <w:bCs/>
                <w:sz w:val="20"/>
                <w:szCs w:val="20"/>
              </w:rPr>
            </w:pPr>
            <w:r>
              <w:rPr>
                <w:bCs/>
                <w:sz w:val="20"/>
                <w:szCs w:val="20"/>
              </w:rPr>
              <w:t>Руководители, ведущая 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2B72FE9F"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противодействия легализации (отмыванию) доходов, полученных преступным путем, и финансированию терроризма (ПОД/ФТ), почтовой связи;</w:t>
            </w:r>
          </w:p>
          <w:p w14:paraId="759EE357" w14:textId="77777777" w:rsidR="00A6119A" w:rsidRPr="00F0361F" w:rsidRDefault="00A6119A" w:rsidP="00A6119A">
            <w:pPr>
              <w:pStyle w:val="ac"/>
              <w:jc w:val="both"/>
            </w:pPr>
            <w:r w:rsidRPr="00F0361F">
              <w:t xml:space="preserve">- вопросы применения риск-ориентированного </w:t>
            </w:r>
            <w:r w:rsidRPr="00F0361F">
              <w:lastRenderedPageBreak/>
              <w:t>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51B0C097" w14:textId="77777777" w:rsidR="00A6119A" w:rsidRPr="00F0361F" w:rsidRDefault="00A6119A" w:rsidP="00A6119A">
            <w:pPr>
              <w:pStyle w:val="ac"/>
              <w:jc w:val="both"/>
            </w:pPr>
            <w:r w:rsidRPr="00F0361F">
              <w:t>- аппаратного и программного обеспечения.</w:t>
            </w:r>
          </w:p>
          <w:p w14:paraId="04D9318F" w14:textId="77777777" w:rsidR="008A72BD" w:rsidRPr="00F0361F" w:rsidRDefault="008A72BD" w:rsidP="0093441B">
            <w:pPr>
              <w:tabs>
                <w:tab w:val="num" w:pos="960"/>
              </w:tabs>
              <w:autoSpaceDE w:val="0"/>
              <w:autoSpaceDN w:val="0"/>
              <w:adjustRightInd w:val="0"/>
              <w:jc w:val="both"/>
              <w:rPr>
                <w:sz w:val="20"/>
                <w:szCs w:val="28"/>
              </w:rPr>
            </w:pPr>
          </w:p>
        </w:tc>
        <w:tc>
          <w:tcPr>
            <w:tcW w:w="3685" w:type="dxa"/>
          </w:tcPr>
          <w:p w14:paraId="22FAEC72" w14:textId="77777777" w:rsidR="00D005DA" w:rsidRPr="00D005DA" w:rsidRDefault="00D005DA" w:rsidP="00D005DA">
            <w:pPr>
              <w:pStyle w:val="ConsPlusNormal"/>
              <w:ind w:firstLine="426"/>
              <w:jc w:val="both"/>
              <w:rPr>
                <w:rFonts w:ascii="Times New Roman" w:hAnsi="Times New Roman" w:cs="Times New Roman"/>
                <w:sz w:val="16"/>
                <w:szCs w:val="16"/>
              </w:rPr>
            </w:pPr>
            <w:r w:rsidRPr="00D005DA">
              <w:rPr>
                <w:rFonts w:ascii="Times New Roman" w:hAnsi="Times New Roman" w:cs="Times New Roman"/>
                <w:sz w:val="16"/>
                <w:szCs w:val="16"/>
              </w:rPr>
              <w:lastRenderedPageBreak/>
              <w:t xml:space="preserve">На гражданского служащего, замещающего должность </w:t>
            </w:r>
            <w:r w:rsidRPr="00D005DA">
              <w:rPr>
                <w:rStyle w:val="2"/>
                <w:sz w:val="16"/>
                <w:szCs w:val="16"/>
              </w:rPr>
              <w:t xml:space="preserve">начальника </w:t>
            </w:r>
            <w:r w:rsidRPr="00D005DA">
              <w:rPr>
                <w:rFonts w:ascii="Times New Roman" w:hAnsi="Times New Roman" w:cs="Times New Roman"/>
                <w:sz w:val="16"/>
                <w:szCs w:val="16"/>
              </w:rPr>
              <w:t xml:space="preserve">отдела контроля и надзора в сфере связи, в пределах его компетенции возложены следующие должностные обязанности: </w:t>
            </w:r>
          </w:p>
          <w:p w14:paraId="0F4DA6B0" w14:textId="77777777" w:rsidR="00D005DA" w:rsidRPr="00D005DA" w:rsidRDefault="00D005DA" w:rsidP="00D005DA">
            <w:pPr>
              <w:widowControl w:val="0"/>
              <w:numPr>
                <w:ilvl w:val="0"/>
                <w:numId w:val="11"/>
              </w:numPr>
              <w:autoSpaceDE w:val="0"/>
              <w:autoSpaceDN w:val="0"/>
              <w:ind w:left="0" w:firstLine="426"/>
              <w:jc w:val="both"/>
              <w:rPr>
                <w:sz w:val="16"/>
                <w:szCs w:val="16"/>
              </w:rPr>
            </w:pPr>
            <w:r w:rsidRPr="00D005DA">
              <w:rPr>
                <w:sz w:val="16"/>
                <w:szCs w:val="16"/>
              </w:rPr>
              <w:t>руководить деятельностью отдела и организовывать его работу;</w:t>
            </w:r>
          </w:p>
          <w:p w14:paraId="3100562D" w14:textId="77777777" w:rsidR="00D005DA" w:rsidRPr="00D005DA" w:rsidRDefault="00D005DA" w:rsidP="00D005DA">
            <w:pPr>
              <w:widowControl w:val="0"/>
              <w:numPr>
                <w:ilvl w:val="0"/>
                <w:numId w:val="11"/>
              </w:numPr>
              <w:tabs>
                <w:tab w:val="left" w:pos="851"/>
              </w:tabs>
              <w:autoSpaceDE w:val="0"/>
              <w:autoSpaceDN w:val="0"/>
              <w:ind w:left="0" w:firstLine="426"/>
              <w:jc w:val="both"/>
              <w:rPr>
                <w:color w:val="000000" w:themeColor="text1"/>
                <w:sz w:val="16"/>
                <w:szCs w:val="16"/>
              </w:rPr>
            </w:pPr>
            <w:r w:rsidRPr="00D005DA">
              <w:rPr>
                <w:color w:val="000000" w:themeColor="text1"/>
                <w:sz w:val="16"/>
                <w:szCs w:val="16"/>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74F6C493"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14:paraId="39E03F8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операторами связи требований к пропуску трафика и его маршрутизации;</w:t>
            </w:r>
          </w:p>
          <w:p w14:paraId="6AF0F454"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распределения ресурса нумерации единой сети электросвязи Российской Федерации;</w:t>
            </w:r>
          </w:p>
          <w:p w14:paraId="38DA2AC2"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14:paraId="24A73237"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 xml:space="preserve">за выполнением правил присоединения сетей электросвязи к сети связи общего </w:t>
            </w:r>
            <w:r w:rsidRPr="00D005DA">
              <w:rPr>
                <w:color w:val="000000" w:themeColor="text1"/>
                <w:sz w:val="16"/>
                <w:szCs w:val="16"/>
              </w:rPr>
              <w:lastRenderedPageBreak/>
              <w:t>пользования, в том числе условий присоединения;</w:t>
            </w:r>
          </w:p>
          <w:p w14:paraId="3D3E246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операторами связи правил оказания услуг связи;</w:t>
            </w:r>
          </w:p>
          <w:p w14:paraId="140639C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использованием в сети связи общего пользования, технологических сетях и сетях связи специального назначения (в случае их</w:t>
            </w:r>
          </w:p>
          <w:p w14:paraId="4DE3B5B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присоединения к сети связи общего пользования) средств связи, прошедших обязательное подтверждение соответствия установленным требованиям;</w:t>
            </w:r>
          </w:p>
          <w:p w14:paraId="33BF7504"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управлению сетями связи;</w:t>
            </w:r>
          </w:p>
          <w:p w14:paraId="52F8E921"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3214663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сетям и средствам связи для проведения оперативно-розыскных мероприятий;</w:t>
            </w:r>
          </w:p>
          <w:p w14:paraId="53A1190D"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14:paraId="664AEAD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14:paraId="632092F2"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w:t>
            </w:r>
          </w:p>
          <w:p w14:paraId="73B2416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882FC8F"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 xml:space="preserve">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w:t>
            </w:r>
            <w:r w:rsidRPr="00D005DA">
              <w:rPr>
                <w:color w:val="000000" w:themeColor="text1"/>
                <w:sz w:val="16"/>
                <w:szCs w:val="16"/>
              </w:rPr>
              <w:lastRenderedPageBreak/>
              <w:t>основании договоров с абонентами - физическими лицами,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14:paraId="741FB703"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учёта передаваемых и принимаемых почтовых отправлений и денежных средств между организациями почтовой связи;</w:t>
            </w:r>
          </w:p>
          <w:p w14:paraId="7FBCEFB6"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использования франкировальных машин;</w:t>
            </w:r>
          </w:p>
          <w:p w14:paraId="0BB6A57C" w14:textId="50629AAD" w:rsidR="005746E5" w:rsidRPr="00D005DA" w:rsidRDefault="00D005DA" w:rsidP="00D005DA">
            <w:pPr>
              <w:widowControl w:val="0"/>
              <w:autoSpaceDE w:val="0"/>
              <w:autoSpaceDN w:val="0"/>
              <w:ind w:firstLine="426"/>
              <w:jc w:val="both"/>
              <w:rPr>
                <w:sz w:val="16"/>
                <w:szCs w:val="16"/>
              </w:rPr>
            </w:pPr>
            <w:r w:rsidRPr="00D005DA">
              <w:rPr>
                <w:color w:val="000000" w:themeColor="text1"/>
                <w:sz w:val="16"/>
                <w:szCs w:val="16"/>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r w:rsidRPr="00D005DA">
              <w:rPr>
                <w:sz w:val="16"/>
                <w:szCs w:val="16"/>
              </w:rPr>
              <w:t xml:space="preserve"> </w:t>
            </w:r>
          </w:p>
        </w:tc>
        <w:tc>
          <w:tcPr>
            <w:tcW w:w="709" w:type="dxa"/>
          </w:tcPr>
          <w:p w14:paraId="78F7394B" w14:textId="51BFA32D" w:rsidR="008A72BD" w:rsidRPr="00F0361F" w:rsidRDefault="00D005DA" w:rsidP="00384414">
            <w:pPr>
              <w:jc w:val="center"/>
              <w:rPr>
                <w:bCs/>
                <w:sz w:val="20"/>
                <w:szCs w:val="20"/>
              </w:rPr>
            </w:pPr>
            <w:r>
              <w:rPr>
                <w:bCs/>
                <w:sz w:val="20"/>
                <w:szCs w:val="20"/>
              </w:rPr>
              <w:lastRenderedPageBreak/>
              <w:t>1</w:t>
            </w:r>
            <w:r w:rsidR="00D97A40">
              <w:rPr>
                <w:bCs/>
                <w:sz w:val="20"/>
                <w:szCs w:val="20"/>
              </w:rPr>
              <w:t>9</w:t>
            </w:r>
            <w:r>
              <w:rPr>
                <w:bCs/>
                <w:sz w:val="20"/>
                <w:szCs w:val="20"/>
              </w:rPr>
              <w:t>,0</w:t>
            </w:r>
          </w:p>
        </w:tc>
        <w:tc>
          <w:tcPr>
            <w:tcW w:w="708" w:type="dxa"/>
          </w:tcPr>
          <w:p w14:paraId="3F5DFBBD" w14:textId="2AE02041" w:rsidR="008A72BD" w:rsidRPr="00F0361F" w:rsidRDefault="00D005DA" w:rsidP="00073B29">
            <w:pPr>
              <w:jc w:val="center"/>
              <w:rPr>
                <w:bCs/>
                <w:sz w:val="20"/>
                <w:szCs w:val="20"/>
              </w:rPr>
            </w:pPr>
            <w:r>
              <w:rPr>
                <w:bCs/>
                <w:sz w:val="20"/>
                <w:szCs w:val="20"/>
              </w:rPr>
              <w:t>25,0</w:t>
            </w:r>
          </w:p>
        </w:tc>
      </w:tr>
    </w:tbl>
    <w:p w14:paraId="697C4F24" w14:textId="77777777" w:rsidR="001538BA" w:rsidRPr="00F0361F" w:rsidRDefault="00F41D44" w:rsidP="00F41D44">
      <w:r w:rsidRPr="00F0361F">
        <w:lastRenderedPageBreak/>
        <w:t xml:space="preserve">                          </w:t>
      </w:r>
    </w:p>
    <w:p w14:paraId="5842C4DE" w14:textId="77777777" w:rsidR="00F41D44" w:rsidRPr="00F0361F" w:rsidRDefault="00F41D44" w:rsidP="00F41D44"/>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lastRenderedPageBreak/>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BCFFE54" w14:textId="259704E7"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 xml:space="preserve">а) </w:t>
      </w:r>
      <w:r w:rsidR="000B7DFF">
        <w:rPr>
          <w:rFonts w:eastAsiaTheme="minorHAnsi"/>
          <w:lang w:eastAsia="en-US"/>
        </w:rPr>
        <w:t>справка об отсутствии неснятой или не погашенной судимости.</w:t>
      </w:r>
    </w:p>
    <w:p w14:paraId="3DB0568E" w14:textId="77777777" w:rsidR="004E535B" w:rsidRPr="00F0361F" w:rsidRDefault="004E535B" w:rsidP="00A83381">
      <w:pPr>
        <w:ind w:firstLine="709"/>
        <w:jc w:val="both"/>
      </w:pP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lastRenderedPageBreak/>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4EE21B36" w14:textId="77777777" w:rsidR="00D34AEA" w:rsidRPr="00F0361F" w:rsidRDefault="00D34AEA" w:rsidP="00484F6C">
      <w:pPr>
        <w:autoSpaceDE w:val="0"/>
        <w:autoSpaceDN w:val="0"/>
        <w:adjustRightInd w:val="0"/>
        <w:ind w:firstLine="709"/>
        <w:jc w:val="both"/>
        <w:rPr>
          <w:rFonts w:eastAsiaTheme="minorHAnsi"/>
          <w:lang w:eastAsia="en-US"/>
        </w:rPr>
      </w:pP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104F362B" w14:textId="77777777" w:rsidR="00D34AEA" w:rsidRPr="00F0361F" w:rsidRDefault="00D34AEA" w:rsidP="00484F6C">
      <w:pPr>
        <w:autoSpaceDE w:val="0"/>
        <w:autoSpaceDN w:val="0"/>
        <w:adjustRightInd w:val="0"/>
        <w:ind w:firstLine="540"/>
        <w:jc w:val="both"/>
        <w:rPr>
          <w:rFonts w:eastAsiaTheme="minorHAnsi"/>
          <w:lang w:eastAsia="en-US"/>
        </w:rPr>
      </w:pP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5F5B1C2B" w14:textId="77777777" w:rsidR="00D34AEA" w:rsidRPr="00F0361F" w:rsidRDefault="00D34AEA" w:rsidP="0071432A">
      <w:pPr>
        <w:ind w:firstLine="709"/>
        <w:jc w:val="both"/>
      </w:pP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58FE276B" w14:textId="77777777" w:rsidR="0080252D" w:rsidRPr="00F0361F" w:rsidRDefault="0080252D" w:rsidP="0080252D">
      <w:pPr>
        <w:ind w:left="284" w:firstLine="708"/>
        <w:rPr>
          <w:b/>
          <w:i/>
        </w:rPr>
      </w:pP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D8C029E" w14:textId="77777777" w:rsidR="00D34AEA" w:rsidRPr="00F0361F" w:rsidRDefault="00D34AEA" w:rsidP="0080252D">
      <w:pPr>
        <w:ind w:left="284" w:firstLine="708"/>
        <w:rPr>
          <w:b/>
          <w:i/>
        </w:rPr>
      </w:pP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lastRenderedPageBreak/>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53B0625A"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Pr="004E535B">
        <w:rPr>
          <w:b/>
        </w:rPr>
        <w:t xml:space="preserve">до </w:t>
      </w:r>
      <w:r w:rsidR="000B7DFF">
        <w:rPr>
          <w:b/>
        </w:rPr>
        <w:t>28</w:t>
      </w:r>
      <w:r w:rsidRPr="004E535B">
        <w:rPr>
          <w:b/>
        </w:rPr>
        <w:t xml:space="preserve"> </w:t>
      </w:r>
      <w:r w:rsidR="000B7DFF">
        <w:rPr>
          <w:b/>
        </w:rPr>
        <w:t>апреля</w:t>
      </w:r>
      <w:r w:rsidRPr="004E535B">
        <w:rPr>
          <w:b/>
        </w:rPr>
        <w:t xml:space="preserve"> 20</w:t>
      </w:r>
      <w:r w:rsidR="000B7DFF">
        <w:rPr>
          <w:b/>
        </w:rPr>
        <w:t>22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7792D576"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4E535B" w:rsidRPr="004E535B">
        <w:rPr>
          <w:b/>
        </w:rPr>
        <w:t>1</w:t>
      </w:r>
      <w:r w:rsidR="00CE5860">
        <w:rPr>
          <w:b/>
        </w:rPr>
        <w:t>8</w:t>
      </w:r>
      <w:r w:rsidR="004E535B" w:rsidRPr="004E535B">
        <w:rPr>
          <w:b/>
        </w:rPr>
        <w:t xml:space="preserve"> </w:t>
      </w:r>
      <w:r w:rsidR="000B7DFF">
        <w:rPr>
          <w:b/>
        </w:rPr>
        <w:t>мая</w:t>
      </w:r>
      <w:r w:rsidRPr="004E535B">
        <w:rPr>
          <w:b/>
        </w:rPr>
        <w:t xml:space="preserve"> 20</w:t>
      </w:r>
      <w:r w:rsidR="000B7DFF">
        <w:rPr>
          <w:b/>
        </w:rPr>
        <w:t>21</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72CC" w14:textId="77777777" w:rsidR="00E92721" w:rsidRDefault="00E92721" w:rsidP="00320ED0">
      <w:r>
        <w:separator/>
      </w:r>
    </w:p>
  </w:endnote>
  <w:endnote w:type="continuationSeparator" w:id="0">
    <w:p w14:paraId="34CB9CE5" w14:textId="77777777" w:rsidR="00E92721" w:rsidRDefault="00E92721"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6AF4" w14:textId="77777777" w:rsidR="00E92721" w:rsidRDefault="00E92721" w:rsidP="00320ED0">
      <w:r>
        <w:separator/>
      </w:r>
    </w:p>
  </w:footnote>
  <w:footnote w:type="continuationSeparator" w:id="0">
    <w:p w14:paraId="590B660E" w14:textId="77777777" w:rsidR="00E92721" w:rsidRDefault="00E92721"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407772738">
    <w:abstractNumId w:val="0"/>
  </w:num>
  <w:num w:numId="2" w16cid:durableId="1920018884">
    <w:abstractNumId w:val="4"/>
  </w:num>
  <w:num w:numId="3" w16cid:durableId="1811827236">
    <w:abstractNumId w:val="3"/>
  </w:num>
  <w:num w:numId="4" w16cid:durableId="54592017">
    <w:abstractNumId w:val="7"/>
  </w:num>
  <w:num w:numId="5" w16cid:durableId="1933735435">
    <w:abstractNumId w:val="8"/>
  </w:num>
  <w:num w:numId="6" w16cid:durableId="1027758767">
    <w:abstractNumId w:val="2"/>
  </w:num>
  <w:num w:numId="7" w16cid:durableId="1121848797">
    <w:abstractNumId w:val="5"/>
  </w:num>
  <w:num w:numId="8" w16cid:durableId="975643082">
    <w:abstractNumId w:val="6"/>
  </w:num>
  <w:num w:numId="9" w16cid:durableId="268777565">
    <w:abstractNumId w:val="10"/>
  </w:num>
  <w:num w:numId="10" w16cid:durableId="1142387623">
    <w:abstractNumId w:val="1"/>
  </w:num>
  <w:num w:numId="11" w16cid:durableId="1128276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B7B"/>
    <w:rsid w:val="0000360C"/>
    <w:rsid w:val="00010876"/>
    <w:rsid w:val="00021485"/>
    <w:rsid w:val="000377DF"/>
    <w:rsid w:val="00041E57"/>
    <w:rsid w:val="00041EEF"/>
    <w:rsid w:val="00041F28"/>
    <w:rsid w:val="00065FDE"/>
    <w:rsid w:val="00073B29"/>
    <w:rsid w:val="000746D2"/>
    <w:rsid w:val="00085BFC"/>
    <w:rsid w:val="000B6794"/>
    <w:rsid w:val="000B7DFF"/>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97A40"/>
    <w:rsid w:val="00DB5304"/>
    <w:rsid w:val="00DD01D1"/>
    <w:rsid w:val="00DE267F"/>
    <w:rsid w:val="00DE4FCB"/>
    <w:rsid w:val="00DE75E3"/>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6142198-B6D2-409A-9973-0285C26E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rsid w:val="00D005DA"/>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Неразрешенное упоминание1"/>
    <w:basedOn w:val="a0"/>
    <w:uiPriority w:val="99"/>
    <w:semiHidden/>
    <w:unhideWhenUsed/>
    <w:rsid w:val="00CE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51B5B2-8CA5-4EA3-97B5-7D25A033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2019-08-02T12:03:00Z</cp:lastPrinted>
  <dcterms:created xsi:type="dcterms:W3CDTF">2020-01-09T11:12:00Z</dcterms:created>
  <dcterms:modified xsi:type="dcterms:W3CDTF">2022-04-07T13:12:00Z</dcterms:modified>
</cp:coreProperties>
</file>